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950" w:rsidRDefault="003111E1" w:rsidP="007B6DF2">
      <w:pPr>
        <w:pStyle w:val="Title"/>
      </w:pPr>
      <w:r>
        <w:t>GRC Fundamentals</w:t>
      </w:r>
    </w:p>
    <w:p w:rsidR="003111E1" w:rsidRDefault="003111E1" w:rsidP="003111E1">
      <w:r>
        <w:t xml:space="preserve">Extracted from </w:t>
      </w:r>
      <w:hyperlink r:id="rId5" w:history="1">
        <w:r w:rsidRPr="003111E1">
          <w:rPr>
            <w:rStyle w:val="Hyperlink"/>
          </w:rPr>
          <w:t>here</w:t>
        </w:r>
      </w:hyperlink>
      <w:r>
        <w:t>:</w:t>
      </w:r>
    </w:p>
    <w:p w:rsidR="003111E1" w:rsidRDefault="003111E1" w:rsidP="003111E1">
      <w:r>
        <w:t>Cybersecurity coins the 2 terms impact and probability</w:t>
      </w:r>
    </w:p>
    <w:p w:rsidR="007B6DF2" w:rsidRDefault="007B6DF2" w:rsidP="007B6DF2">
      <w:pPr>
        <w:pStyle w:val="Heading1"/>
      </w:pPr>
      <w:r>
        <w:t>RISK</w:t>
      </w:r>
    </w:p>
    <w:p w:rsidR="005430CD" w:rsidRDefault="005430CD" w:rsidP="003111E1">
      <w:r w:rsidRPr="005430CD">
        <w:rPr>
          <w:noProof/>
        </w:rPr>
        <w:drawing>
          <wp:inline distT="0" distB="0" distL="0" distR="0" wp14:anchorId="054C28D4" wp14:editId="37AE0582">
            <wp:extent cx="5943600" cy="3116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CD" w:rsidRDefault="005430CD" w:rsidP="003111E1">
      <w:r>
        <w:t xml:space="preserve">Likelihood a process of best guess effort as to what is the likelihood of this attack. </w:t>
      </w:r>
      <w:r w:rsidR="00152EB3">
        <w:t xml:space="preserve">A much better approach consequence results i.e. effects on </w:t>
      </w:r>
      <w:proofErr w:type="gramStart"/>
      <w:r w:rsidR="00152EB3">
        <w:t>supply  chain</w:t>
      </w:r>
      <w:proofErr w:type="gramEnd"/>
      <w:r w:rsidR="00152EB3">
        <w:t>, brand, products effected</w:t>
      </w:r>
      <w:r w:rsidR="00E7152A">
        <w:t>/</w:t>
      </w:r>
    </w:p>
    <w:p w:rsidR="00E7152A" w:rsidRDefault="00E7152A" w:rsidP="003111E1">
      <w:r w:rsidRPr="00E7152A">
        <w:rPr>
          <w:noProof/>
        </w:rPr>
        <w:drawing>
          <wp:inline distT="0" distB="0" distL="0" distR="0" wp14:anchorId="38C1D81C" wp14:editId="4A25A6EF">
            <wp:extent cx="5943600" cy="2974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77" w:rsidRDefault="00811377" w:rsidP="003111E1">
      <w:r>
        <w:lastRenderedPageBreak/>
        <w:t>Threat are defined into threat source/</w:t>
      </w:r>
      <w:proofErr w:type="spellStart"/>
      <w:r>
        <w:t>actore</w:t>
      </w:r>
      <w:proofErr w:type="spellEnd"/>
      <w:r>
        <w:t xml:space="preserve"> (who and why are doing), threat vector (social engineering or method or vulnerability they use)</w:t>
      </w:r>
      <w:r w:rsidR="00EC6F61">
        <w:t xml:space="preserve">. </w:t>
      </w:r>
    </w:p>
    <w:p w:rsidR="00EC6F61" w:rsidRDefault="00EC6F61" w:rsidP="003111E1">
      <w:r>
        <w:t xml:space="preserve">Much better to relate cyber to dollars (this will emphasize more on the </w:t>
      </w:r>
      <w:r>
        <w:rPr>
          <w:b/>
        </w:rPr>
        <w:t>consequence</w:t>
      </w:r>
      <w:r>
        <w:t>) rather than zero day or buffer overflow</w:t>
      </w:r>
      <w:r w:rsidR="00FD08CA">
        <w:t xml:space="preserve"> or network traffic analysis or buffer traffic analysis</w:t>
      </w:r>
      <w:r>
        <w:t xml:space="preserve">. </w:t>
      </w:r>
    </w:p>
    <w:p w:rsidR="007B6DF2" w:rsidRDefault="007B6DF2" w:rsidP="007B6DF2">
      <w:pPr>
        <w:pStyle w:val="NoSpacing"/>
        <w:numPr>
          <w:ilvl w:val="0"/>
          <w:numId w:val="1"/>
        </w:numPr>
      </w:pPr>
      <w:r>
        <w:t>Risk is assessed so that it can be managed. The cost of a security control to manage identified risk should not equal or exceed the relative cost of what is to be protected!</w:t>
      </w:r>
    </w:p>
    <w:p w:rsidR="007B6DF2" w:rsidRDefault="007B6DF2" w:rsidP="007B6DF2">
      <w:pPr>
        <w:pStyle w:val="NoSpacing"/>
        <w:numPr>
          <w:ilvl w:val="0"/>
          <w:numId w:val="1"/>
        </w:numPr>
      </w:pPr>
      <w:r>
        <w:t>Risk Avoidance: A business may choose not to conduct an activity to avoid the inherent risk involved.</w:t>
      </w:r>
    </w:p>
    <w:p w:rsidR="007B6DF2" w:rsidRDefault="007B6DF2" w:rsidP="007B6DF2">
      <w:pPr>
        <w:pStyle w:val="NoSpacing"/>
        <w:numPr>
          <w:ilvl w:val="0"/>
          <w:numId w:val="1"/>
        </w:numPr>
      </w:pPr>
      <w:r>
        <w:t>Risk Transference: Utilize or transfer the risk to another party for risk management.</w:t>
      </w:r>
    </w:p>
    <w:p w:rsidR="007B6DF2" w:rsidRDefault="007B6DF2" w:rsidP="007B6DF2">
      <w:pPr>
        <w:pStyle w:val="NoSpacing"/>
        <w:numPr>
          <w:ilvl w:val="0"/>
          <w:numId w:val="1"/>
        </w:numPr>
      </w:pPr>
      <w:r>
        <w:t>Risk Acceptance: The business accepts the inherent risk and carries on in the business process.</w:t>
      </w:r>
    </w:p>
    <w:p w:rsidR="007B6DF2" w:rsidRDefault="007B6DF2" w:rsidP="007B6DF2">
      <w:pPr>
        <w:pStyle w:val="NoSpacing"/>
        <w:numPr>
          <w:ilvl w:val="0"/>
          <w:numId w:val="1"/>
        </w:numPr>
      </w:pPr>
      <w:r>
        <w:t>Risk Mitigation: Security controls are applied to counter the implied risk of the business activity.</w:t>
      </w:r>
    </w:p>
    <w:p w:rsidR="007B6DF2" w:rsidRDefault="007B6DF2" w:rsidP="007B6DF2">
      <w:pPr>
        <w:pStyle w:val="Heading2"/>
      </w:pPr>
      <w:r>
        <w:t>Scenarios</w:t>
      </w:r>
    </w:p>
    <w:p w:rsidR="007B6DF2" w:rsidRPr="007B6DF2" w:rsidRDefault="007B6DF2" w:rsidP="007B6DF2">
      <w:r>
        <w:tab/>
        <w:t xml:space="preserve">Risk Avoidance </w:t>
      </w:r>
    </w:p>
    <w:p w:rsidR="005430CD" w:rsidRDefault="007B6DF2" w:rsidP="007B6DF2">
      <w:pPr>
        <w:jc w:val="center"/>
      </w:pPr>
      <w:r w:rsidRPr="007B6DF2">
        <w:rPr>
          <w:noProof/>
        </w:rPr>
        <w:drawing>
          <wp:inline distT="0" distB="0" distL="0" distR="0" wp14:anchorId="47164433" wp14:editId="3870F42B">
            <wp:extent cx="5053345" cy="2371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2693" cy="23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F2" w:rsidRDefault="007B6DF2" w:rsidP="007B6DF2">
      <w:r>
        <w:tab/>
        <w:t>Risk Transference</w:t>
      </w:r>
    </w:p>
    <w:p w:rsidR="007B6DF2" w:rsidRDefault="007B6DF2" w:rsidP="007B6DF2">
      <w:pPr>
        <w:jc w:val="center"/>
      </w:pPr>
      <w:r w:rsidRPr="007B6DF2">
        <w:rPr>
          <w:noProof/>
        </w:rPr>
        <w:drawing>
          <wp:inline distT="0" distB="0" distL="0" distR="0" wp14:anchorId="4A464D03" wp14:editId="09689B22">
            <wp:extent cx="4838700" cy="258581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889" cy="25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F2" w:rsidRDefault="007B6DF2" w:rsidP="007B6DF2">
      <w:r>
        <w:tab/>
        <w:t>Risk Acceptance</w:t>
      </w:r>
    </w:p>
    <w:p w:rsidR="007B6DF2" w:rsidRDefault="007B6DF2" w:rsidP="007B6DF2">
      <w:pPr>
        <w:jc w:val="center"/>
      </w:pPr>
      <w:r w:rsidRPr="007B6DF2">
        <w:rPr>
          <w:noProof/>
        </w:rPr>
        <w:lastRenderedPageBreak/>
        <w:drawing>
          <wp:inline distT="0" distB="0" distL="0" distR="0" wp14:anchorId="2F038704" wp14:editId="28D56AF7">
            <wp:extent cx="4837176" cy="2452697"/>
            <wp:effectExtent l="0" t="0" r="190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245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F2" w:rsidRDefault="007B6DF2" w:rsidP="007B6DF2">
      <w:r>
        <w:t>Risk Mitigation</w:t>
      </w:r>
    </w:p>
    <w:p w:rsidR="007B6DF2" w:rsidRDefault="007B6DF2" w:rsidP="007B6DF2">
      <w:pPr>
        <w:jc w:val="center"/>
      </w:pPr>
      <w:r w:rsidRPr="007B6DF2">
        <w:rPr>
          <w:noProof/>
        </w:rPr>
        <w:drawing>
          <wp:inline distT="0" distB="0" distL="0" distR="0" wp14:anchorId="447091F3" wp14:editId="37CA37CA">
            <wp:extent cx="4837176" cy="219275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21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F2" w:rsidRDefault="007B6DF2" w:rsidP="007B6DF2">
      <w:pPr>
        <w:pStyle w:val="Heading1"/>
      </w:pPr>
      <w:r>
        <w:t>GOVERNANCE</w:t>
      </w:r>
    </w:p>
    <w:p w:rsidR="002D36C2" w:rsidRDefault="00CA00D3" w:rsidP="002D36C2">
      <w:r>
        <w:t xml:space="preserve">Organization stays </w:t>
      </w:r>
      <w:proofErr w:type="spellStart"/>
      <w:r>
        <w:t>inline</w:t>
      </w:r>
      <w:proofErr w:type="spellEnd"/>
      <w:r>
        <w:t xml:space="preserve"> with the business objectives. </w:t>
      </w:r>
    </w:p>
    <w:p w:rsidR="002D36C2" w:rsidRDefault="002D36C2" w:rsidP="002D36C2">
      <w:pPr>
        <w:pStyle w:val="Heading2"/>
      </w:pPr>
      <w:r>
        <w:t>Governance Strategy</w:t>
      </w:r>
    </w:p>
    <w:p w:rsidR="002D36C2" w:rsidRDefault="002D36C2" w:rsidP="002D36C2">
      <w:pPr>
        <w:jc w:val="center"/>
      </w:pPr>
      <w:r w:rsidRPr="002D36C2">
        <w:rPr>
          <w:noProof/>
        </w:rPr>
        <w:drawing>
          <wp:inline distT="0" distB="0" distL="0" distR="0" wp14:anchorId="532C85A5" wp14:editId="6A02C22F">
            <wp:extent cx="4113328" cy="16383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9868" cy="16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C2" w:rsidRDefault="002D36C2" w:rsidP="002D36C2">
      <w:r>
        <w:t xml:space="preserve">Cyber mitigation more refers to budget allocation. </w:t>
      </w:r>
      <w:proofErr w:type="spellStart"/>
      <w:r w:rsidR="00C31663">
        <w:t>Cyver</w:t>
      </w:r>
      <w:proofErr w:type="spellEnd"/>
      <w:r w:rsidR="00C31663">
        <w:t xml:space="preserve"> strategy refers to bureaucratic structure. </w:t>
      </w:r>
    </w:p>
    <w:p w:rsidR="00200D97" w:rsidRDefault="00200D97" w:rsidP="00200D97">
      <w:pPr>
        <w:pStyle w:val="Heading1"/>
      </w:pPr>
      <w:r>
        <w:lastRenderedPageBreak/>
        <w:t>NIST</w:t>
      </w:r>
    </w:p>
    <w:p w:rsidR="00145EB0" w:rsidRDefault="00145EB0" w:rsidP="00145EB0">
      <w:pPr>
        <w:jc w:val="center"/>
      </w:pPr>
      <w:r w:rsidRPr="00145EB0">
        <w:rPr>
          <w:noProof/>
        </w:rPr>
        <w:drawing>
          <wp:inline distT="0" distB="0" distL="0" distR="0" wp14:anchorId="736F97FC" wp14:editId="333202AC">
            <wp:extent cx="4001058" cy="13908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F2" w:rsidRDefault="00145EB0" w:rsidP="007B6DF2">
      <w:r w:rsidRPr="00145EB0">
        <w:rPr>
          <w:noProof/>
        </w:rPr>
        <w:drawing>
          <wp:inline distT="0" distB="0" distL="0" distR="0" wp14:anchorId="39D84FDE" wp14:editId="7E80CB34">
            <wp:extent cx="5848350" cy="2299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602"/>
                    <a:stretch/>
                  </pic:blipFill>
                  <pic:spPr bwMode="auto">
                    <a:xfrm>
                      <a:off x="0" y="0"/>
                      <a:ext cx="5848350" cy="229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DF2" w:rsidRDefault="00145EB0" w:rsidP="00145EB0">
      <w:pPr>
        <w:pStyle w:val="Heading3"/>
      </w:pPr>
      <w:r>
        <w:t>NIST 800-53</w:t>
      </w:r>
    </w:p>
    <w:p w:rsidR="00145EB0" w:rsidRDefault="00145EB0" w:rsidP="002A01B5">
      <w:r w:rsidRPr="00145EB0">
        <w:rPr>
          <w:noProof/>
        </w:rPr>
        <w:drawing>
          <wp:inline distT="0" distB="0" distL="0" distR="0" wp14:anchorId="4242B684" wp14:editId="1835CDF5">
            <wp:extent cx="5943600" cy="21583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1B5">
        <w:t>NIST 800-30</w:t>
      </w:r>
    </w:p>
    <w:p w:rsidR="002A01B5" w:rsidRDefault="002A01B5" w:rsidP="002A01B5">
      <w:pPr>
        <w:jc w:val="center"/>
      </w:pPr>
      <w:r w:rsidRPr="002A01B5">
        <w:rPr>
          <w:noProof/>
        </w:rPr>
        <w:drawing>
          <wp:inline distT="0" distB="0" distL="0" distR="0" wp14:anchorId="44900028" wp14:editId="6362C6AF">
            <wp:extent cx="3629025" cy="1476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139" b="7910"/>
                    <a:stretch/>
                  </pic:blipFill>
                  <pic:spPr bwMode="auto">
                    <a:xfrm>
                      <a:off x="0" y="0"/>
                      <a:ext cx="3646254" cy="148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1B5" w:rsidRDefault="002A01B5" w:rsidP="002A01B5">
      <w:r w:rsidRPr="002A01B5">
        <w:rPr>
          <w:noProof/>
        </w:rPr>
        <w:lastRenderedPageBreak/>
        <w:drawing>
          <wp:inline distT="0" distB="0" distL="0" distR="0" wp14:anchorId="102EA22D" wp14:editId="35DDD459">
            <wp:extent cx="5943600" cy="383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B5" w:rsidRDefault="002A01B5" w:rsidP="002A01B5">
      <w:r w:rsidRPr="002A01B5">
        <w:rPr>
          <w:noProof/>
        </w:rPr>
        <w:drawing>
          <wp:inline distT="0" distB="0" distL="0" distR="0" wp14:anchorId="35193F35" wp14:editId="35B4C736">
            <wp:extent cx="5943600" cy="3928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B5" w:rsidRDefault="002A01B5" w:rsidP="002A01B5"/>
    <w:p w:rsidR="004A2921" w:rsidRDefault="004A2921" w:rsidP="002A01B5"/>
    <w:p w:rsidR="00DF20CA" w:rsidRPr="00DF20CA" w:rsidRDefault="004A2921" w:rsidP="00DF20CA">
      <w:pPr>
        <w:pStyle w:val="Heading1"/>
      </w:pPr>
      <w:r>
        <w:lastRenderedPageBreak/>
        <w:t>COMPLIANCE</w:t>
      </w:r>
    </w:p>
    <w:p w:rsidR="004A2921" w:rsidRDefault="004A2921" w:rsidP="004A2921">
      <w:pPr>
        <w:pStyle w:val="ListParagraph"/>
        <w:numPr>
          <w:ilvl w:val="0"/>
          <w:numId w:val="2"/>
        </w:numPr>
      </w:pPr>
      <w:r>
        <w:t>Compliance is the process and adherence to legal, policy, industry standards and requirements.</w:t>
      </w:r>
    </w:p>
    <w:p w:rsidR="004A2921" w:rsidRDefault="004A2921" w:rsidP="004A2921">
      <w:pPr>
        <w:pStyle w:val="ListParagraph"/>
        <w:numPr>
          <w:ilvl w:val="0"/>
          <w:numId w:val="2"/>
        </w:numPr>
      </w:pPr>
      <w:r>
        <w:t>Noncompliance can lead to criminal, financial, license, business operations forfeiture</w:t>
      </w:r>
    </w:p>
    <w:p w:rsidR="004A2921" w:rsidRDefault="004A2921" w:rsidP="004A2921">
      <w:pPr>
        <w:pStyle w:val="ListParagraph"/>
        <w:numPr>
          <w:ilvl w:val="0"/>
          <w:numId w:val="2"/>
        </w:numPr>
      </w:pPr>
      <w:r>
        <w:t>Compliance requires monitoring, internal auditing, and external auditing or 'audit'.</w:t>
      </w:r>
    </w:p>
    <w:p w:rsidR="004A2921" w:rsidRDefault="004A2921" w:rsidP="004A2921">
      <w:pPr>
        <w:pStyle w:val="ListParagraph"/>
        <w:numPr>
          <w:ilvl w:val="0"/>
          <w:numId w:val="2"/>
        </w:numPr>
      </w:pPr>
      <w:r>
        <w:t>Internal audit is an organization assessment to evaluate compliance with a required legal, industry or policy requirement</w:t>
      </w:r>
    </w:p>
    <w:p w:rsidR="004A2921" w:rsidRDefault="004A2921" w:rsidP="004A2921">
      <w:pPr>
        <w:pStyle w:val="ListParagraph"/>
        <w:numPr>
          <w:ilvl w:val="0"/>
          <w:numId w:val="2"/>
        </w:numPr>
      </w:pPr>
      <w:r>
        <w:t>An external audit is conducted by a third party that evaluates the organizational compliance to those requirements</w:t>
      </w:r>
    </w:p>
    <w:p w:rsidR="004A2921" w:rsidRDefault="004A2921" w:rsidP="004A2921">
      <w:r>
        <w:t>Few Examples:</w:t>
      </w:r>
    </w:p>
    <w:p w:rsidR="004A2921" w:rsidRDefault="004A2921" w:rsidP="004A2921">
      <w:pPr>
        <w:jc w:val="center"/>
      </w:pPr>
      <w:r w:rsidRPr="004A2921">
        <w:rPr>
          <w:noProof/>
        </w:rPr>
        <w:drawing>
          <wp:inline distT="0" distB="0" distL="0" distR="0" wp14:anchorId="32307DD8" wp14:editId="2102CE73">
            <wp:extent cx="4619625" cy="2392729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343" cy="24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96" w:rsidRDefault="005A2496" w:rsidP="004A2921">
      <w:pPr>
        <w:jc w:val="center"/>
      </w:pPr>
      <w:r>
        <w:t>Some example of amazon using these frameworks</w:t>
      </w:r>
    </w:p>
    <w:p w:rsidR="004A2921" w:rsidRDefault="005A2496" w:rsidP="004A2921">
      <w:r w:rsidRPr="005A2496">
        <w:rPr>
          <w:noProof/>
        </w:rPr>
        <w:drawing>
          <wp:inline distT="0" distB="0" distL="0" distR="0" wp14:anchorId="2221D311" wp14:editId="7066C26F">
            <wp:extent cx="5943600" cy="3264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6F" w:rsidRDefault="00B92F6F" w:rsidP="004A2921">
      <w:r>
        <w:lastRenderedPageBreak/>
        <w:t>Being compliant does not means secure compliant means you just adhere to standards and control irrespective of their efficiency.</w:t>
      </w:r>
    </w:p>
    <w:p w:rsidR="00B92F6F" w:rsidRDefault="008A4D4E" w:rsidP="00DF20CA">
      <w:pPr>
        <w:pStyle w:val="Heading1"/>
      </w:pPr>
      <w:r>
        <w:t>ASSET MANAGEMENT</w:t>
      </w:r>
    </w:p>
    <w:p w:rsidR="008A4D4E" w:rsidRDefault="0009678B" w:rsidP="008A4D4E">
      <w:r w:rsidRPr="0009678B">
        <w:rPr>
          <w:noProof/>
        </w:rPr>
        <w:drawing>
          <wp:inline distT="0" distB="0" distL="0" distR="0" wp14:anchorId="24F3ED44" wp14:editId="318590A2">
            <wp:extent cx="5943600" cy="3232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8B" w:rsidRDefault="0009678B" w:rsidP="0009678B">
      <w:pPr>
        <w:pStyle w:val="Heading3"/>
      </w:pPr>
      <w:r>
        <w:t>Identifying networks</w:t>
      </w:r>
    </w:p>
    <w:p w:rsidR="0009678B" w:rsidRDefault="0009678B" w:rsidP="0009678B">
      <w:r w:rsidRPr="0009678B">
        <w:rPr>
          <w:noProof/>
        </w:rPr>
        <w:drawing>
          <wp:inline distT="0" distB="0" distL="0" distR="0" wp14:anchorId="0649BF0F" wp14:editId="1D393E54">
            <wp:extent cx="5943600" cy="3108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8B" w:rsidRDefault="0009678B" w:rsidP="0009678B">
      <w:r>
        <w:t>Logging examples: DNS, DHCP</w:t>
      </w:r>
    </w:p>
    <w:p w:rsidR="00182C17" w:rsidRDefault="00182C17" w:rsidP="0009678B">
      <w:r w:rsidRPr="00182C17">
        <w:rPr>
          <w:noProof/>
        </w:rPr>
        <w:lastRenderedPageBreak/>
        <w:drawing>
          <wp:inline distT="0" distB="0" distL="0" distR="0" wp14:anchorId="02DBF6AC" wp14:editId="48481FB4">
            <wp:extent cx="5943600" cy="3217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17" w:rsidRDefault="00182C17" w:rsidP="00DF20CA">
      <w:pPr>
        <w:pStyle w:val="Heading1"/>
      </w:pPr>
      <w:r>
        <w:t>CONFIGURATION MANAGEMENT</w:t>
      </w:r>
    </w:p>
    <w:p w:rsidR="00182C17" w:rsidRDefault="00182C17" w:rsidP="00182C17">
      <w:r w:rsidRPr="00182C17">
        <w:rPr>
          <w:noProof/>
        </w:rPr>
        <w:drawing>
          <wp:inline distT="0" distB="0" distL="0" distR="0" wp14:anchorId="70F9769F" wp14:editId="531F9247">
            <wp:extent cx="5943600" cy="2731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5" w:rsidRDefault="00875A95" w:rsidP="00182C17"/>
    <w:p w:rsidR="00182C17" w:rsidRDefault="00875A95" w:rsidP="00182C17">
      <w:r w:rsidRPr="00875A95">
        <w:rPr>
          <w:noProof/>
        </w:rPr>
        <w:lastRenderedPageBreak/>
        <w:drawing>
          <wp:inline distT="0" distB="0" distL="0" distR="0" wp14:anchorId="386DD182" wp14:editId="4EC0E7C5">
            <wp:extent cx="5943600" cy="2124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2713"/>
                    <a:stretch/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A95" w:rsidRDefault="00DF20CA" w:rsidP="00DF20CA">
      <w:pPr>
        <w:pStyle w:val="Heading1"/>
      </w:pPr>
      <w:r>
        <w:t>PATCH MANAGEMENT</w:t>
      </w:r>
    </w:p>
    <w:p w:rsidR="00DF20CA" w:rsidRDefault="00DF20CA" w:rsidP="00DF20CA">
      <w:r w:rsidRPr="00DF20CA">
        <w:rPr>
          <w:noProof/>
        </w:rPr>
        <w:drawing>
          <wp:inline distT="0" distB="0" distL="0" distR="0" wp14:anchorId="67D2A33C" wp14:editId="0BA92E9D">
            <wp:extent cx="5943600" cy="28962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CA" w:rsidRDefault="006D3B14" w:rsidP="00DF20CA">
      <w:r>
        <w:t xml:space="preserve">Patch is just updating a hardware/software that we are already using. </w:t>
      </w:r>
    </w:p>
    <w:p w:rsidR="00091EB3" w:rsidRDefault="00091EB3" w:rsidP="00091EB3">
      <w:pPr>
        <w:jc w:val="center"/>
      </w:pPr>
      <w:r w:rsidRPr="00091EB3">
        <w:rPr>
          <w:noProof/>
        </w:rPr>
        <w:drawing>
          <wp:inline distT="0" distB="0" distL="0" distR="0" wp14:anchorId="4D1E78AE" wp14:editId="21E53DAD">
            <wp:extent cx="4505325" cy="23291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9536" cy="23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B3" w:rsidRDefault="006C4344" w:rsidP="00091EB3">
      <w:r w:rsidRPr="006C4344">
        <w:rPr>
          <w:noProof/>
        </w:rPr>
        <w:lastRenderedPageBreak/>
        <w:drawing>
          <wp:inline distT="0" distB="0" distL="0" distR="0" wp14:anchorId="3C6E008B" wp14:editId="5D26CE1E">
            <wp:extent cx="5943600" cy="29178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44" w:rsidRDefault="004320FB" w:rsidP="00091EB3">
      <w:r w:rsidRPr="004320FB">
        <w:rPr>
          <w:noProof/>
        </w:rPr>
        <w:drawing>
          <wp:inline distT="0" distB="0" distL="0" distR="0" wp14:anchorId="63157D2A" wp14:editId="6D8995CA">
            <wp:extent cx="5943600" cy="2958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FB" w:rsidRDefault="00E906F5" w:rsidP="00091EB3">
      <w:r w:rsidRPr="00E906F5">
        <w:rPr>
          <w:noProof/>
        </w:rPr>
        <w:lastRenderedPageBreak/>
        <w:drawing>
          <wp:inline distT="0" distB="0" distL="0" distR="0" wp14:anchorId="43D73401" wp14:editId="7EADCEFD">
            <wp:extent cx="5943600" cy="29083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6F5" w:rsidRDefault="00E906F5" w:rsidP="00E906F5">
      <w:pPr>
        <w:pStyle w:val="Heading1"/>
      </w:pPr>
      <w:r>
        <w:t>VULNERABILITY</w:t>
      </w:r>
      <w:r w:rsidR="00566B13">
        <w:t xml:space="preserve"> MANAGEMENT</w:t>
      </w:r>
      <w:r>
        <w:br/>
      </w:r>
      <w:r w:rsidR="00B05AA6" w:rsidRPr="00B05AA6">
        <w:rPr>
          <w:noProof/>
        </w:rPr>
        <w:drawing>
          <wp:inline distT="0" distB="0" distL="0" distR="0" wp14:anchorId="27969540" wp14:editId="5E49C0A4">
            <wp:extent cx="5943600" cy="2762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A6" w:rsidRDefault="00B05AA6" w:rsidP="00B05AA6">
      <w:r>
        <w:t xml:space="preserve">Which systems needs to be patched. </w:t>
      </w:r>
    </w:p>
    <w:p w:rsidR="005C564E" w:rsidRDefault="005C564E" w:rsidP="005C564E">
      <w:pPr>
        <w:jc w:val="center"/>
      </w:pPr>
      <w:r w:rsidRPr="005C564E">
        <w:rPr>
          <w:noProof/>
        </w:rPr>
        <w:drawing>
          <wp:inline distT="0" distB="0" distL="0" distR="0" wp14:anchorId="039DCE78" wp14:editId="15368541">
            <wp:extent cx="4296335" cy="202882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7170" cy="20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64E" w:rsidRDefault="00A6144D" w:rsidP="005C564E">
      <w:r w:rsidRPr="00A6144D">
        <w:rPr>
          <w:noProof/>
        </w:rPr>
        <w:lastRenderedPageBreak/>
        <w:drawing>
          <wp:inline distT="0" distB="0" distL="0" distR="0" wp14:anchorId="1C773D18" wp14:editId="780B46C5">
            <wp:extent cx="5943600" cy="3018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44D" w:rsidRDefault="009C55F6" w:rsidP="005C564E">
      <w:r>
        <w:t xml:space="preserve">If the CVSS says that exploit is Remote Code Execution Vulnerability then </w:t>
      </w:r>
      <w:proofErr w:type="spellStart"/>
      <w:proofErr w:type="gramStart"/>
      <w:r>
        <w:t>its</w:t>
      </w:r>
      <w:proofErr w:type="spellEnd"/>
      <w:proofErr w:type="gramEnd"/>
      <w:r>
        <w:t xml:space="preserve"> dangerous and can be exploited remotely.</w:t>
      </w:r>
    </w:p>
    <w:p w:rsidR="00A06999" w:rsidRPr="00A06999" w:rsidRDefault="00A06999" w:rsidP="00A06999">
      <w:pPr>
        <w:pStyle w:val="Heading1"/>
      </w:pPr>
      <w:r w:rsidRPr="00A06999">
        <w:t>VULNERABILITY SCANNING</w:t>
      </w:r>
    </w:p>
    <w:p w:rsidR="00A06999" w:rsidRDefault="005F4939" w:rsidP="00F55FB0">
      <w:pPr>
        <w:jc w:val="center"/>
      </w:pPr>
      <w:r w:rsidRPr="005F4939">
        <w:rPr>
          <w:noProof/>
        </w:rPr>
        <w:drawing>
          <wp:inline distT="0" distB="0" distL="0" distR="0" wp14:anchorId="1D077BDA" wp14:editId="07919727">
            <wp:extent cx="4000500" cy="2036580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3477" cy="20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39" w:rsidRDefault="005F4939" w:rsidP="005C564E">
      <w:r>
        <w:t>Vulnerability scanning is just a point in time analysis about a system state.</w:t>
      </w:r>
    </w:p>
    <w:p w:rsidR="00F55FB0" w:rsidRDefault="00F55FB0" w:rsidP="00F55FB0">
      <w:pPr>
        <w:jc w:val="center"/>
      </w:pPr>
      <w:r w:rsidRPr="00F55FB0">
        <w:rPr>
          <w:noProof/>
        </w:rPr>
        <w:drawing>
          <wp:inline distT="0" distB="0" distL="0" distR="0" wp14:anchorId="2F0AE7A3" wp14:editId="3D502437">
            <wp:extent cx="4000500" cy="1866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3419" cy="18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B0" w:rsidRDefault="00F76C74" w:rsidP="00F76C74">
      <w:pPr>
        <w:jc w:val="center"/>
      </w:pPr>
      <w:r w:rsidRPr="00F76C74">
        <w:rPr>
          <w:noProof/>
        </w:rPr>
        <w:lastRenderedPageBreak/>
        <w:drawing>
          <wp:inline distT="0" distB="0" distL="0" distR="0" wp14:anchorId="45857952" wp14:editId="77C0FEB4">
            <wp:extent cx="3971925" cy="1998269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0183" cy="20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C74" w:rsidRDefault="00F76C74" w:rsidP="00F76C74">
      <w:pPr>
        <w:jc w:val="center"/>
      </w:pPr>
      <w:r w:rsidRPr="00F76C74">
        <w:rPr>
          <w:noProof/>
        </w:rPr>
        <w:drawing>
          <wp:inline distT="0" distB="0" distL="0" distR="0" wp14:anchorId="62CC777D" wp14:editId="451D8B3F">
            <wp:extent cx="3733800" cy="18178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5610" cy="183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B8" w:rsidRDefault="00730AB8" w:rsidP="00F76C74">
      <w:pPr>
        <w:jc w:val="center"/>
      </w:pPr>
      <w:r w:rsidRPr="00730AB8">
        <w:rPr>
          <w:noProof/>
        </w:rPr>
        <w:drawing>
          <wp:inline distT="0" distB="0" distL="0" distR="0" wp14:anchorId="7BAFB9AD" wp14:editId="7F94648B">
            <wp:extent cx="3533775" cy="16287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4072" cy="1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B8" w:rsidRDefault="00E14EF8" w:rsidP="00E14EF8">
      <w:r>
        <w:t xml:space="preserve">A new fresh vulnerability scanner </w:t>
      </w:r>
      <w:proofErr w:type="spellStart"/>
      <w:r>
        <w:t>deployement</w:t>
      </w:r>
      <w:proofErr w:type="spellEnd"/>
      <w:r>
        <w:t xml:space="preserve"> may cause other security tools to alarm and start logging because the hacker usually scans the network after getting access to it.</w:t>
      </w:r>
    </w:p>
    <w:p w:rsidR="00E14EF8" w:rsidRDefault="00293E6B" w:rsidP="00293E6B">
      <w:pPr>
        <w:pStyle w:val="Heading1"/>
      </w:pPr>
      <w:r>
        <w:t>VULNERABILITY TRIAGE</w:t>
      </w:r>
    </w:p>
    <w:p w:rsidR="00293E6B" w:rsidRDefault="00C60337" w:rsidP="00C60337">
      <w:pPr>
        <w:jc w:val="center"/>
      </w:pPr>
      <w:r w:rsidRPr="00C60337">
        <w:rPr>
          <w:noProof/>
        </w:rPr>
        <w:drawing>
          <wp:inline distT="0" distB="0" distL="0" distR="0" wp14:anchorId="0545CC11" wp14:editId="45C3CE1D">
            <wp:extent cx="3562350" cy="1708101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7588" cy="17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7" w:rsidRDefault="00C60337" w:rsidP="00C60337">
      <w:pPr>
        <w:jc w:val="center"/>
      </w:pPr>
      <w:r w:rsidRPr="00C60337">
        <w:rPr>
          <w:noProof/>
        </w:rPr>
        <w:lastRenderedPageBreak/>
        <w:drawing>
          <wp:inline distT="0" distB="0" distL="0" distR="0" wp14:anchorId="26C7EA0A" wp14:editId="7C317101">
            <wp:extent cx="3848100" cy="19487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5849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7" w:rsidRDefault="00B80B5C" w:rsidP="00C60337">
      <w:pPr>
        <w:jc w:val="center"/>
      </w:pPr>
      <w:r w:rsidRPr="00B80B5C">
        <w:rPr>
          <w:noProof/>
        </w:rPr>
        <w:drawing>
          <wp:inline distT="0" distB="0" distL="0" distR="0" wp14:anchorId="6C86B4FF" wp14:editId="6EA6D14D">
            <wp:extent cx="3960409" cy="21050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8439" cy="21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5C" w:rsidRPr="00293E6B" w:rsidRDefault="00B80B5C" w:rsidP="004A13F0">
      <w:bookmarkStart w:id="0" w:name="_GoBack"/>
      <w:bookmarkEnd w:id="0"/>
    </w:p>
    <w:sectPr w:rsidR="00B80B5C" w:rsidRPr="00293E6B" w:rsidSect="002A01B5"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10356"/>
    <w:multiLevelType w:val="hybridMultilevel"/>
    <w:tmpl w:val="5C28E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8F4"/>
    <w:multiLevelType w:val="hybridMultilevel"/>
    <w:tmpl w:val="499C4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30D"/>
    <w:rsid w:val="000772F1"/>
    <w:rsid w:val="00091EB3"/>
    <w:rsid w:val="0009678B"/>
    <w:rsid w:val="0012611E"/>
    <w:rsid w:val="00145EB0"/>
    <w:rsid w:val="00152EB3"/>
    <w:rsid w:val="00182C17"/>
    <w:rsid w:val="00200D97"/>
    <w:rsid w:val="00293E6B"/>
    <w:rsid w:val="002A01B5"/>
    <w:rsid w:val="002D36C2"/>
    <w:rsid w:val="003111E1"/>
    <w:rsid w:val="004320FB"/>
    <w:rsid w:val="004A13F0"/>
    <w:rsid w:val="004A2921"/>
    <w:rsid w:val="005430CD"/>
    <w:rsid w:val="00566B13"/>
    <w:rsid w:val="005A2496"/>
    <w:rsid w:val="005C564E"/>
    <w:rsid w:val="005F4939"/>
    <w:rsid w:val="006C4344"/>
    <w:rsid w:val="006D3B14"/>
    <w:rsid w:val="00730AB8"/>
    <w:rsid w:val="007A138D"/>
    <w:rsid w:val="007B6DF2"/>
    <w:rsid w:val="00811377"/>
    <w:rsid w:val="00855950"/>
    <w:rsid w:val="00875A95"/>
    <w:rsid w:val="008A4D4E"/>
    <w:rsid w:val="009C55F6"/>
    <w:rsid w:val="00A06999"/>
    <w:rsid w:val="00A6144D"/>
    <w:rsid w:val="00B05AA6"/>
    <w:rsid w:val="00B618EA"/>
    <w:rsid w:val="00B80B5C"/>
    <w:rsid w:val="00B92F6F"/>
    <w:rsid w:val="00C31663"/>
    <w:rsid w:val="00C60337"/>
    <w:rsid w:val="00CA00D3"/>
    <w:rsid w:val="00DF20CA"/>
    <w:rsid w:val="00E14EF8"/>
    <w:rsid w:val="00E7152A"/>
    <w:rsid w:val="00E906F5"/>
    <w:rsid w:val="00EA730D"/>
    <w:rsid w:val="00EC6F61"/>
    <w:rsid w:val="00F55FB0"/>
    <w:rsid w:val="00F76C74"/>
    <w:rsid w:val="00FD0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10CDE"/>
  <w15:chartTrackingRefBased/>
  <w15:docId w15:val="{E76AC2CD-B3EC-409F-BBDE-2E45BEB95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11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6D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E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1E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111E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B6D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7B6DF2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6DF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6D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45EB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A29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youtube.com/playlist?list=PLarzZ7tJk-lG5qboJ5g3WFfODdswi7uPH&amp;si=oUHlgJQ-aT6R_u-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14</Pages>
  <Words>448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Inshal</dc:creator>
  <cp:keywords/>
  <dc:description/>
  <cp:lastModifiedBy>Huzaifa Inshal</cp:lastModifiedBy>
  <cp:revision>39</cp:revision>
  <dcterms:created xsi:type="dcterms:W3CDTF">2025-01-21T18:58:00Z</dcterms:created>
  <dcterms:modified xsi:type="dcterms:W3CDTF">2025-02-01T12:15:00Z</dcterms:modified>
</cp:coreProperties>
</file>